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58C" w:rsidRDefault="00C8458C" w:rsidP="00C8458C">
      <w:pPr>
        <w:spacing w:line="360" w:lineRule="auto"/>
        <w:jc w:val="left"/>
        <w:rPr>
          <w:rFonts w:ascii="宋体" w:eastAsia="宋体" w:hAnsi="宋体" w:cs="仿宋"/>
          <w:b/>
          <w:sz w:val="32"/>
          <w:szCs w:val="32"/>
        </w:rPr>
      </w:pPr>
      <w:r>
        <w:rPr>
          <w:rFonts w:ascii="宋体" w:eastAsia="宋体" w:hAnsi="宋体" w:cs="仿宋" w:hint="eastAsia"/>
          <w:b/>
          <w:sz w:val="32"/>
          <w:szCs w:val="32"/>
        </w:rPr>
        <w:t>附件1</w:t>
      </w:r>
    </w:p>
    <w:p w:rsidR="00C8458C" w:rsidRDefault="00C8458C" w:rsidP="00C8458C">
      <w:pPr>
        <w:spacing w:line="360" w:lineRule="auto"/>
        <w:jc w:val="center"/>
        <w:rPr>
          <w:rFonts w:ascii="宋体" w:eastAsia="宋体" w:hAnsi="宋体" w:cs="仿宋"/>
          <w:b/>
          <w:spacing w:val="-4"/>
          <w:sz w:val="32"/>
          <w:szCs w:val="32"/>
        </w:rPr>
      </w:pPr>
      <w:r>
        <w:rPr>
          <w:rFonts w:ascii="宋体" w:eastAsia="宋体" w:hAnsi="宋体" w:cs="仿宋" w:hint="eastAsia"/>
          <w:b/>
          <w:sz w:val="32"/>
          <w:szCs w:val="32"/>
        </w:rPr>
        <w:t>202</w:t>
      </w:r>
      <w:r w:rsidR="006963E5">
        <w:rPr>
          <w:rFonts w:ascii="宋体" w:eastAsia="宋体" w:hAnsi="宋体" w:cs="仿宋"/>
          <w:b/>
          <w:sz w:val="32"/>
          <w:szCs w:val="32"/>
        </w:rPr>
        <w:t>4</w:t>
      </w:r>
      <w:r>
        <w:rPr>
          <w:rFonts w:ascii="宋体" w:eastAsia="宋体" w:hAnsi="宋体" w:cs="仿宋" w:hint="eastAsia"/>
          <w:b/>
          <w:sz w:val="32"/>
          <w:szCs w:val="32"/>
        </w:rPr>
        <w:t>年度山西大同大学</w:t>
      </w:r>
      <w:r>
        <w:rPr>
          <w:rFonts w:ascii="宋体" w:eastAsia="宋体" w:hAnsi="宋体" w:cs="仿宋" w:hint="eastAsia"/>
          <w:b/>
          <w:spacing w:val="-4"/>
          <w:sz w:val="32"/>
          <w:szCs w:val="32"/>
        </w:rPr>
        <w:t>教学改革创新项目</w:t>
      </w:r>
    </w:p>
    <w:p w:rsidR="00C8458C" w:rsidRDefault="00C8458C" w:rsidP="00C8458C">
      <w:pPr>
        <w:spacing w:line="360" w:lineRule="auto"/>
        <w:jc w:val="center"/>
        <w:rPr>
          <w:rFonts w:ascii="宋体" w:eastAsia="宋体" w:hAnsi="宋体" w:cs="仿宋"/>
          <w:b/>
          <w:spacing w:val="-4"/>
          <w:sz w:val="32"/>
          <w:szCs w:val="32"/>
        </w:rPr>
      </w:pPr>
      <w:r>
        <w:rPr>
          <w:rFonts w:ascii="宋体" w:eastAsia="宋体" w:hAnsi="宋体" w:cs="仿宋" w:hint="eastAsia"/>
          <w:b/>
          <w:spacing w:val="-4"/>
          <w:sz w:val="32"/>
          <w:szCs w:val="32"/>
        </w:rPr>
        <w:t>（指令性项目）申报指南</w:t>
      </w:r>
    </w:p>
    <w:p w:rsidR="002622D4" w:rsidRPr="002622D4" w:rsidRDefault="002622D4" w:rsidP="002622D4">
      <w:pPr>
        <w:spacing w:line="360" w:lineRule="auto"/>
        <w:ind w:firstLineChars="200" w:firstLine="560"/>
        <w:rPr>
          <w:rFonts w:ascii="宋体" w:eastAsia="宋体" w:hAnsi="宋体" w:cs="宋体" w:hint="eastAsia"/>
          <w:color w:val="2D2D2D"/>
          <w:sz w:val="28"/>
          <w:szCs w:val="24"/>
        </w:rPr>
      </w:pPr>
      <w:r w:rsidRPr="002622D4">
        <w:rPr>
          <w:rFonts w:ascii="宋体" w:eastAsia="宋体" w:hAnsi="宋体" w:cs="宋体" w:hint="eastAsia"/>
          <w:color w:val="2D2D2D"/>
          <w:sz w:val="28"/>
          <w:szCs w:val="24"/>
        </w:rPr>
        <w:t>围绕“十四五”期间我校教育教学改革过程中面临的重大课题、关键问题，提高应用型人才培养质量，现公布我校2024年教学改革创新项目（指令性项目）申报指南，请参照指南确定研究方向，凝练项目主题。</w:t>
      </w:r>
    </w:p>
    <w:p w:rsidR="002622D4" w:rsidRPr="002622D4" w:rsidRDefault="002622D4" w:rsidP="002622D4">
      <w:pPr>
        <w:spacing w:line="360" w:lineRule="auto"/>
        <w:ind w:firstLineChars="200" w:firstLine="560"/>
        <w:rPr>
          <w:rFonts w:ascii="宋体" w:eastAsia="宋体" w:hAnsi="宋体" w:cs="宋体" w:hint="eastAsia"/>
          <w:color w:val="2D2D2D"/>
          <w:sz w:val="28"/>
          <w:szCs w:val="24"/>
        </w:rPr>
      </w:pPr>
      <w:r w:rsidRPr="002622D4">
        <w:rPr>
          <w:rFonts w:ascii="宋体" w:eastAsia="宋体" w:hAnsi="宋体" w:cs="宋体" w:hint="eastAsia"/>
          <w:color w:val="2D2D2D"/>
          <w:sz w:val="28"/>
          <w:szCs w:val="24"/>
        </w:rPr>
        <w:t>1.坚持立德树人，全面深化高等教育教学改革研究</w:t>
      </w:r>
    </w:p>
    <w:p w:rsidR="002622D4" w:rsidRPr="002622D4" w:rsidRDefault="002622D4" w:rsidP="002622D4">
      <w:pPr>
        <w:spacing w:line="360" w:lineRule="auto"/>
        <w:ind w:firstLineChars="200" w:firstLine="560"/>
        <w:rPr>
          <w:rFonts w:ascii="宋体" w:eastAsia="宋体" w:hAnsi="宋体" w:cs="宋体" w:hint="eastAsia"/>
          <w:color w:val="2D2D2D"/>
          <w:sz w:val="28"/>
          <w:szCs w:val="24"/>
        </w:rPr>
      </w:pPr>
      <w:r w:rsidRPr="002622D4">
        <w:rPr>
          <w:rFonts w:ascii="宋体" w:eastAsia="宋体" w:hAnsi="宋体" w:cs="宋体" w:hint="eastAsia"/>
          <w:color w:val="2D2D2D"/>
          <w:sz w:val="28"/>
          <w:szCs w:val="24"/>
        </w:rPr>
        <w:t>2.基于专业认证的一流专业高质量建设实施路径研究</w:t>
      </w:r>
    </w:p>
    <w:p w:rsidR="002622D4" w:rsidRPr="002622D4" w:rsidRDefault="002622D4" w:rsidP="002622D4">
      <w:pPr>
        <w:spacing w:line="360" w:lineRule="auto"/>
        <w:ind w:firstLineChars="200" w:firstLine="560"/>
        <w:rPr>
          <w:rFonts w:ascii="宋体" w:eastAsia="宋体" w:hAnsi="宋体" w:cs="宋体" w:hint="eastAsia"/>
          <w:color w:val="2D2D2D"/>
          <w:sz w:val="28"/>
          <w:szCs w:val="24"/>
        </w:rPr>
      </w:pPr>
      <w:r w:rsidRPr="002622D4">
        <w:rPr>
          <w:rFonts w:ascii="宋体" w:eastAsia="宋体" w:hAnsi="宋体" w:cs="宋体" w:hint="eastAsia"/>
          <w:color w:val="2D2D2D"/>
          <w:sz w:val="28"/>
          <w:szCs w:val="24"/>
        </w:rPr>
        <w:t>3.专业认证视角下“专业-课程-教材-实践-教法”全要素改革探索</w:t>
      </w:r>
    </w:p>
    <w:p w:rsidR="002622D4" w:rsidRPr="002622D4" w:rsidRDefault="002622D4" w:rsidP="002622D4">
      <w:pPr>
        <w:spacing w:line="360" w:lineRule="auto"/>
        <w:ind w:firstLineChars="200" w:firstLine="560"/>
        <w:rPr>
          <w:rFonts w:ascii="宋体" w:eastAsia="宋体" w:hAnsi="宋体" w:cs="宋体" w:hint="eastAsia"/>
          <w:color w:val="2D2D2D"/>
          <w:sz w:val="28"/>
          <w:szCs w:val="24"/>
        </w:rPr>
      </w:pPr>
      <w:r w:rsidRPr="002622D4">
        <w:rPr>
          <w:rFonts w:ascii="宋体" w:eastAsia="宋体" w:hAnsi="宋体" w:cs="宋体" w:hint="eastAsia"/>
          <w:color w:val="2D2D2D"/>
          <w:sz w:val="28"/>
          <w:szCs w:val="24"/>
        </w:rPr>
        <w:t>4.基于“四新”建设的综合教学改革研究</w:t>
      </w:r>
    </w:p>
    <w:p w:rsidR="002622D4" w:rsidRPr="002622D4" w:rsidRDefault="002622D4" w:rsidP="002622D4">
      <w:pPr>
        <w:spacing w:line="360" w:lineRule="auto"/>
        <w:ind w:firstLineChars="200" w:firstLine="560"/>
        <w:rPr>
          <w:rFonts w:ascii="宋体" w:eastAsia="宋体" w:hAnsi="宋体" w:cs="宋体" w:hint="eastAsia"/>
          <w:color w:val="2D2D2D"/>
          <w:sz w:val="28"/>
          <w:szCs w:val="24"/>
        </w:rPr>
      </w:pPr>
      <w:r w:rsidRPr="002622D4">
        <w:rPr>
          <w:rFonts w:ascii="宋体" w:eastAsia="宋体" w:hAnsi="宋体" w:cs="宋体" w:hint="eastAsia"/>
          <w:color w:val="2D2D2D"/>
          <w:sz w:val="28"/>
          <w:szCs w:val="24"/>
        </w:rPr>
        <w:t>5.新时代数智课程、AI课程建设实践研究</w:t>
      </w:r>
    </w:p>
    <w:p w:rsidR="002622D4" w:rsidRPr="002622D4" w:rsidRDefault="002622D4" w:rsidP="002622D4">
      <w:pPr>
        <w:spacing w:line="360" w:lineRule="auto"/>
        <w:ind w:firstLineChars="200" w:firstLine="560"/>
        <w:rPr>
          <w:rFonts w:ascii="宋体" w:eastAsia="宋体" w:hAnsi="宋体" w:cs="宋体" w:hint="eastAsia"/>
          <w:color w:val="2D2D2D"/>
          <w:sz w:val="28"/>
          <w:szCs w:val="24"/>
        </w:rPr>
      </w:pPr>
      <w:r w:rsidRPr="002622D4">
        <w:rPr>
          <w:rFonts w:ascii="宋体" w:eastAsia="宋体" w:hAnsi="宋体" w:cs="宋体" w:hint="eastAsia"/>
          <w:color w:val="2D2D2D"/>
          <w:sz w:val="28"/>
          <w:szCs w:val="24"/>
        </w:rPr>
        <w:t>6.面向“101”计划的基础学科人才培养模式研究</w:t>
      </w:r>
    </w:p>
    <w:p w:rsidR="002622D4" w:rsidRPr="002622D4" w:rsidRDefault="002622D4" w:rsidP="002622D4">
      <w:pPr>
        <w:spacing w:line="360" w:lineRule="auto"/>
        <w:ind w:firstLineChars="200" w:firstLine="560"/>
        <w:rPr>
          <w:rFonts w:ascii="宋体" w:eastAsia="宋体" w:hAnsi="宋体" w:cs="宋体" w:hint="eastAsia"/>
          <w:color w:val="2D2D2D"/>
          <w:sz w:val="28"/>
          <w:szCs w:val="24"/>
        </w:rPr>
      </w:pPr>
      <w:r w:rsidRPr="002622D4">
        <w:rPr>
          <w:rFonts w:ascii="宋体" w:eastAsia="宋体" w:hAnsi="宋体" w:cs="宋体" w:hint="eastAsia"/>
          <w:color w:val="2D2D2D"/>
          <w:sz w:val="28"/>
          <w:szCs w:val="24"/>
        </w:rPr>
        <w:t>7.基于地方高校“101计划”的核心课程体系建设</w:t>
      </w:r>
    </w:p>
    <w:p w:rsidR="002622D4" w:rsidRPr="002622D4" w:rsidRDefault="002622D4" w:rsidP="002622D4">
      <w:pPr>
        <w:spacing w:line="360" w:lineRule="auto"/>
        <w:ind w:firstLineChars="200" w:firstLine="560"/>
        <w:rPr>
          <w:rFonts w:ascii="宋体" w:eastAsia="宋体" w:hAnsi="宋体" w:cs="宋体" w:hint="eastAsia"/>
          <w:color w:val="2D2D2D"/>
          <w:sz w:val="28"/>
          <w:szCs w:val="24"/>
        </w:rPr>
      </w:pPr>
      <w:r w:rsidRPr="002622D4">
        <w:rPr>
          <w:rFonts w:ascii="宋体" w:eastAsia="宋体" w:hAnsi="宋体" w:cs="宋体" w:hint="eastAsia"/>
          <w:color w:val="2D2D2D"/>
          <w:sz w:val="28"/>
          <w:szCs w:val="24"/>
        </w:rPr>
        <w:t>8.产教融合一体化人才培养模式研究</w:t>
      </w:r>
    </w:p>
    <w:p w:rsidR="002622D4" w:rsidRPr="002622D4" w:rsidRDefault="002622D4" w:rsidP="002622D4">
      <w:pPr>
        <w:spacing w:line="360" w:lineRule="auto"/>
        <w:ind w:firstLineChars="200" w:firstLine="560"/>
        <w:rPr>
          <w:rFonts w:ascii="宋体" w:eastAsia="宋体" w:hAnsi="宋体" w:cs="宋体" w:hint="eastAsia"/>
          <w:color w:val="2D2D2D"/>
          <w:sz w:val="28"/>
          <w:szCs w:val="24"/>
        </w:rPr>
      </w:pPr>
      <w:r w:rsidRPr="002622D4">
        <w:rPr>
          <w:rFonts w:ascii="宋体" w:eastAsia="宋体" w:hAnsi="宋体" w:cs="宋体" w:hint="eastAsia"/>
          <w:color w:val="2D2D2D"/>
          <w:sz w:val="28"/>
          <w:szCs w:val="24"/>
        </w:rPr>
        <w:t>9.基层教学组织效能提升研究</w:t>
      </w:r>
    </w:p>
    <w:p w:rsidR="00DB384D" w:rsidRPr="002622D4" w:rsidRDefault="002622D4" w:rsidP="002622D4">
      <w:pPr>
        <w:spacing w:line="360" w:lineRule="auto"/>
        <w:ind w:firstLineChars="200" w:firstLine="560"/>
        <w:rPr>
          <w:rFonts w:ascii="Times New Roman" w:hAnsi="Times New Roman" w:cs="Times New Roman"/>
          <w:sz w:val="28"/>
          <w:szCs w:val="28"/>
        </w:rPr>
      </w:pPr>
      <w:r w:rsidRPr="002622D4">
        <w:rPr>
          <w:rFonts w:ascii="宋体" w:eastAsia="宋体" w:hAnsi="宋体" w:cs="宋体" w:hint="eastAsia"/>
          <w:color w:val="2D2D2D"/>
          <w:sz w:val="28"/>
          <w:szCs w:val="24"/>
        </w:rPr>
        <w:t>10.应用型高校教学质量提升及评价体系研究</w:t>
      </w:r>
      <w:bookmarkStart w:id="0" w:name="_GoBack"/>
      <w:bookmarkEnd w:id="0"/>
    </w:p>
    <w:sectPr w:rsidR="00DB384D" w:rsidRPr="002622D4">
      <w:pgSz w:w="11906" w:h="16838"/>
      <w:pgMar w:top="1418" w:right="1758" w:bottom="1418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B02" w:rsidRDefault="00E01B02" w:rsidP="00C8458C">
      <w:r>
        <w:separator/>
      </w:r>
    </w:p>
  </w:endnote>
  <w:endnote w:type="continuationSeparator" w:id="0">
    <w:p w:rsidR="00E01B02" w:rsidRDefault="00E01B02" w:rsidP="00C845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B02" w:rsidRDefault="00E01B02" w:rsidP="00C8458C">
      <w:r>
        <w:separator/>
      </w:r>
    </w:p>
  </w:footnote>
  <w:footnote w:type="continuationSeparator" w:id="0">
    <w:p w:rsidR="00E01B02" w:rsidRDefault="00E01B02" w:rsidP="00C845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70A8E"/>
    <w:multiLevelType w:val="multilevel"/>
    <w:tmpl w:val="1B170A8E"/>
    <w:lvl w:ilvl="0">
      <w:start w:val="1"/>
      <w:numFmt w:val="decimal"/>
      <w:lvlText w:val="%1."/>
      <w:lvlJc w:val="left"/>
      <w:pPr>
        <w:ind w:left="1089" w:hanging="420"/>
      </w:pPr>
    </w:lvl>
    <w:lvl w:ilvl="1">
      <w:start w:val="1"/>
      <w:numFmt w:val="lowerLetter"/>
      <w:lvlText w:val="%2)"/>
      <w:lvlJc w:val="left"/>
      <w:pPr>
        <w:ind w:left="1509" w:hanging="420"/>
      </w:pPr>
    </w:lvl>
    <w:lvl w:ilvl="2">
      <w:start w:val="1"/>
      <w:numFmt w:val="lowerRoman"/>
      <w:lvlText w:val="%3."/>
      <w:lvlJc w:val="right"/>
      <w:pPr>
        <w:ind w:left="1929" w:hanging="420"/>
      </w:pPr>
    </w:lvl>
    <w:lvl w:ilvl="3">
      <w:start w:val="1"/>
      <w:numFmt w:val="decimal"/>
      <w:lvlText w:val="%4."/>
      <w:lvlJc w:val="left"/>
      <w:pPr>
        <w:ind w:left="2349" w:hanging="420"/>
      </w:pPr>
    </w:lvl>
    <w:lvl w:ilvl="4">
      <w:start w:val="1"/>
      <w:numFmt w:val="lowerLetter"/>
      <w:lvlText w:val="%5)"/>
      <w:lvlJc w:val="left"/>
      <w:pPr>
        <w:ind w:left="2769" w:hanging="420"/>
      </w:pPr>
    </w:lvl>
    <w:lvl w:ilvl="5">
      <w:start w:val="1"/>
      <w:numFmt w:val="lowerRoman"/>
      <w:lvlText w:val="%6."/>
      <w:lvlJc w:val="right"/>
      <w:pPr>
        <w:ind w:left="3189" w:hanging="420"/>
      </w:pPr>
    </w:lvl>
    <w:lvl w:ilvl="6">
      <w:start w:val="1"/>
      <w:numFmt w:val="decimal"/>
      <w:lvlText w:val="%7."/>
      <w:lvlJc w:val="left"/>
      <w:pPr>
        <w:ind w:left="3609" w:hanging="420"/>
      </w:pPr>
    </w:lvl>
    <w:lvl w:ilvl="7">
      <w:start w:val="1"/>
      <w:numFmt w:val="lowerLetter"/>
      <w:lvlText w:val="%8)"/>
      <w:lvlJc w:val="left"/>
      <w:pPr>
        <w:ind w:left="4029" w:hanging="420"/>
      </w:pPr>
    </w:lvl>
    <w:lvl w:ilvl="8">
      <w:start w:val="1"/>
      <w:numFmt w:val="lowerRoman"/>
      <w:lvlText w:val="%9."/>
      <w:lvlJc w:val="right"/>
      <w:pPr>
        <w:ind w:left="4449" w:hanging="420"/>
      </w:pPr>
    </w:lvl>
  </w:abstractNum>
  <w:abstractNum w:abstractNumId="1" w15:restartNumberingAfterBreak="0">
    <w:nsid w:val="6EEF1843"/>
    <w:multiLevelType w:val="multilevel"/>
    <w:tmpl w:val="6EEF1843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5E5"/>
    <w:rsid w:val="00042322"/>
    <w:rsid w:val="00135EEA"/>
    <w:rsid w:val="001406A8"/>
    <w:rsid w:val="002622D4"/>
    <w:rsid w:val="006963E5"/>
    <w:rsid w:val="008865E5"/>
    <w:rsid w:val="00A965DA"/>
    <w:rsid w:val="00C254D2"/>
    <w:rsid w:val="00C8230D"/>
    <w:rsid w:val="00C8458C"/>
    <w:rsid w:val="00D34E38"/>
    <w:rsid w:val="00DB384D"/>
    <w:rsid w:val="00E01B02"/>
    <w:rsid w:val="00F9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40F746C-C74F-4ACB-8FD3-928594182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5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845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845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845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8458C"/>
    <w:rPr>
      <w:sz w:val="18"/>
      <w:szCs w:val="18"/>
    </w:rPr>
  </w:style>
  <w:style w:type="paragraph" w:styleId="a5">
    <w:name w:val="List Paragraph"/>
    <w:basedOn w:val="a"/>
    <w:uiPriority w:val="34"/>
    <w:qFormat/>
    <w:rsid w:val="00C8458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侯 鲜桃</dc:creator>
  <cp:keywords/>
  <dc:description/>
  <cp:lastModifiedBy>侯 鲜桃</cp:lastModifiedBy>
  <cp:revision>8</cp:revision>
  <dcterms:created xsi:type="dcterms:W3CDTF">2023-10-25T01:53:00Z</dcterms:created>
  <dcterms:modified xsi:type="dcterms:W3CDTF">2024-11-04T02:50:00Z</dcterms:modified>
</cp:coreProperties>
</file>